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4C9B" w:rsidRPr="00EF35FF" w:rsidRDefault="000F4C9B" w:rsidP="000F4C9B">
      <w:pPr>
        <w:rPr>
          <w:b/>
          <w:sz w:val="52"/>
        </w:rPr>
      </w:pPr>
      <w:r w:rsidRPr="00EF35FF">
        <w:rPr>
          <w:b/>
          <w:sz w:val="52"/>
        </w:rPr>
        <w:t>MEMO</w:t>
      </w:r>
    </w:p>
    <w:p w:rsidR="000F4C9B" w:rsidRPr="00EF35FF" w:rsidRDefault="000F4C9B" w:rsidP="000F4C9B">
      <w:pPr>
        <w:rPr>
          <w:b/>
        </w:rPr>
      </w:pPr>
    </w:p>
    <w:p w:rsidR="000F4C9B" w:rsidRPr="00EF35FF" w:rsidRDefault="000F4C9B" w:rsidP="000F4C9B">
      <w:pPr>
        <w:tabs>
          <w:tab w:val="left" w:pos="1701"/>
        </w:tabs>
        <w:rPr>
          <w:b/>
        </w:rPr>
      </w:pPr>
      <w:r w:rsidRPr="00EF35FF">
        <w:rPr>
          <w:b/>
        </w:rPr>
        <w:t>To:</w:t>
      </w:r>
      <w:r w:rsidRPr="00EF35FF">
        <w:rPr>
          <w:b/>
        </w:rPr>
        <w:tab/>
      </w:r>
      <w:r>
        <w:rPr>
          <w:b/>
        </w:rPr>
        <w:t xml:space="preserve">Yes Equality </w:t>
      </w:r>
      <w:r w:rsidRPr="00EF35FF">
        <w:rPr>
          <w:b/>
        </w:rPr>
        <w:t>Executive Committee</w:t>
      </w:r>
    </w:p>
    <w:p w:rsidR="000F4C9B" w:rsidRPr="00EF35FF" w:rsidRDefault="000F4C9B" w:rsidP="000F4C9B">
      <w:pPr>
        <w:tabs>
          <w:tab w:val="left" w:pos="1701"/>
        </w:tabs>
        <w:rPr>
          <w:b/>
        </w:rPr>
      </w:pPr>
      <w:r w:rsidRPr="00EF35FF">
        <w:rPr>
          <w:b/>
        </w:rPr>
        <w:t>From:</w:t>
      </w:r>
      <w:r w:rsidRPr="00EF35FF">
        <w:rPr>
          <w:b/>
        </w:rPr>
        <w:tab/>
        <w:t>Strategic Advisory Committee</w:t>
      </w:r>
    </w:p>
    <w:p w:rsidR="000F4C9B" w:rsidRPr="00EF35FF" w:rsidRDefault="000F4C9B" w:rsidP="000F4C9B">
      <w:pPr>
        <w:tabs>
          <w:tab w:val="left" w:pos="1701"/>
          <w:tab w:val="left" w:pos="4111"/>
        </w:tabs>
        <w:rPr>
          <w:b/>
        </w:rPr>
      </w:pPr>
      <w:r w:rsidRPr="00EF35FF">
        <w:rPr>
          <w:b/>
        </w:rPr>
        <w:t>Date:</w:t>
      </w:r>
      <w:r w:rsidRPr="00EF35FF">
        <w:rPr>
          <w:b/>
        </w:rPr>
        <w:tab/>
      </w:r>
      <w:r>
        <w:rPr>
          <w:b/>
        </w:rPr>
        <w:t>10</w:t>
      </w:r>
      <w:r w:rsidRPr="00EF35FF">
        <w:rPr>
          <w:b/>
          <w:vertAlign w:val="superscript"/>
        </w:rPr>
        <w:t>th</w:t>
      </w:r>
      <w:r w:rsidRPr="00EF35FF">
        <w:rPr>
          <w:b/>
        </w:rPr>
        <w:t xml:space="preserve"> </w:t>
      </w:r>
      <w:r w:rsidRPr="00EF35FF">
        <w:rPr>
          <w:b/>
        </w:rPr>
        <w:t>March 2015</w:t>
      </w:r>
      <w:r>
        <w:rPr>
          <w:b/>
        </w:rPr>
        <w:tab/>
        <w:t>(</w:t>
      </w:r>
      <w:r>
        <w:rPr>
          <w:b/>
        </w:rPr>
        <w:t>7</w:t>
      </w:r>
      <w:r>
        <w:rPr>
          <w:b/>
        </w:rPr>
        <w:t>3 days to polling day)</w:t>
      </w:r>
    </w:p>
    <w:p w:rsidR="000F4C9B" w:rsidRPr="00EF35FF" w:rsidRDefault="000F4C9B" w:rsidP="000F4C9B">
      <w:pPr>
        <w:tabs>
          <w:tab w:val="left" w:pos="1701"/>
        </w:tabs>
        <w:rPr>
          <w:b/>
        </w:rPr>
      </w:pPr>
      <w:r w:rsidRPr="00EF35FF">
        <w:rPr>
          <w:b/>
        </w:rPr>
        <w:t>Re:</w:t>
      </w:r>
      <w:r w:rsidRPr="00EF35FF">
        <w:rPr>
          <w:b/>
        </w:rPr>
        <w:tab/>
      </w:r>
      <w:bookmarkStart w:id="0" w:name="_GoBack"/>
      <w:r>
        <w:rPr>
          <w:b/>
        </w:rPr>
        <w:t>Recommendations on Next Steps</w:t>
      </w:r>
    </w:p>
    <w:p w:rsidR="000F4C9B" w:rsidRPr="00EF35FF" w:rsidRDefault="000F4C9B" w:rsidP="000F4C9B">
      <w:pPr>
        <w:pBdr>
          <w:bottom w:val="single" w:sz="4" w:space="1" w:color="auto"/>
        </w:pBdr>
        <w:rPr>
          <w:b/>
        </w:rPr>
      </w:pPr>
    </w:p>
    <w:bookmarkEnd w:id="0"/>
    <w:p w:rsidR="000F4C9B" w:rsidRDefault="000F4C9B" w:rsidP="000F4C9B"/>
    <w:p w:rsidR="000F4C9B" w:rsidRDefault="000F4C9B" w:rsidP="000F4C9B">
      <w:r>
        <w:t xml:space="preserve">Over the last month the Strategic Advisory Committee has held weekly meetings in order to assess and advise on the structure and direction of the </w:t>
      </w:r>
      <w:r w:rsidRPr="00E54343">
        <w:rPr>
          <w:i/>
        </w:rPr>
        <w:t>‘Yes Equality’</w:t>
      </w:r>
      <w:r>
        <w:t xml:space="preserve"> campaign.</w:t>
      </w:r>
    </w:p>
    <w:p w:rsidR="000F4C9B" w:rsidRDefault="000F4C9B" w:rsidP="000F4C9B"/>
    <w:p w:rsidR="000F4C9B" w:rsidRDefault="000F4C9B" w:rsidP="000F4C9B">
      <w:r>
        <w:t>After those initial four meetings we would like to take the opportunity to provide some broad feedback and recommendations on how best to set up the campaign for the success it is necessary to achieve on 22</w:t>
      </w:r>
      <w:r w:rsidRPr="00A273D1">
        <w:rPr>
          <w:vertAlign w:val="superscript"/>
        </w:rPr>
        <w:t>nd</w:t>
      </w:r>
      <w:r>
        <w:t xml:space="preserve"> May. </w:t>
      </w:r>
    </w:p>
    <w:p w:rsidR="000F4C9B" w:rsidRDefault="000F4C9B" w:rsidP="000F4C9B"/>
    <w:p w:rsidR="000F4C9B" w:rsidRDefault="000F4C9B" w:rsidP="000F4C9B">
      <w:r>
        <w:t xml:space="preserve">Clearly there is a lot of activity within the campaign that is building on the energy and passion of the three founding organisations of </w:t>
      </w:r>
      <w:r w:rsidRPr="00E54343">
        <w:rPr>
          <w:i/>
        </w:rPr>
        <w:t>‘Yes Equality’</w:t>
      </w:r>
      <w:r>
        <w:t>.  The establishment of the Campaign Office is a positive step and the launch event on 9</w:t>
      </w:r>
      <w:r w:rsidRPr="00A273D1">
        <w:rPr>
          <w:vertAlign w:val="superscript"/>
        </w:rPr>
        <w:t>th</w:t>
      </w:r>
      <w:r>
        <w:t xml:space="preserve"> March has</w:t>
      </w:r>
      <w:r>
        <w:t xml:space="preserve"> </w:t>
      </w:r>
      <w:r>
        <w:t xml:space="preserve">provided a focal point for the campaign.  We also are glad to see that there are moves underway to address the capacity issues on the Media &amp; Communications side of the campaign.   </w:t>
      </w:r>
    </w:p>
    <w:p w:rsidR="000F4C9B" w:rsidRDefault="000F4C9B" w:rsidP="000F4C9B"/>
    <w:p w:rsidR="000F4C9B" w:rsidRDefault="000F4C9B" w:rsidP="000F4C9B">
      <w:r>
        <w:t>Even with all the investment to date and the positive goodwill that is evident for the Yes campaign we have a number of significant concerns:</w:t>
      </w:r>
    </w:p>
    <w:p w:rsidR="000F4C9B" w:rsidRDefault="000F4C9B" w:rsidP="000F4C9B">
      <w:pPr>
        <w:pStyle w:val="ListParagraph"/>
        <w:numPr>
          <w:ilvl w:val="0"/>
          <w:numId w:val="3"/>
        </w:numPr>
        <w:spacing w:before="240" w:after="240"/>
        <w:ind w:left="714" w:hanging="357"/>
        <w:contextualSpacing w:val="0"/>
      </w:pPr>
      <w:r>
        <w:t xml:space="preserve">We believe that the current decision-making structures within the </w:t>
      </w:r>
      <w:r w:rsidRPr="00E54343">
        <w:rPr>
          <w:i/>
        </w:rPr>
        <w:t>‘Yes Equality’</w:t>
      </w:r>
      <w:r>
        <w:t xml:space="preserve"> campaign are unlikely to be able to cope with the pace and inevitable turmoil of a contentious national referendum campaign.  The current structures are more evident of three separate organisations that are cooperating rather than a single campaign with a single purpose.</w:t>
      </w:r>
    </w:p>
    <w:p w:rsidR="000F4C9B" w:rsidRDefault="000F4C9B" w:rsidP="000F4C9B">
      <w:pPr>
        <w:pStyle w:val="ListParagraph"/>
        <w:numPr>
          <w:ilvl w:val="0"/>
          <w:numId w:val="3"/>
        </w:numPr>
        <w:spacing w:before="240" w:after="240"/>
        <w:ind w:left="714" w:hanging="357"/>
        <w:contextualSpacing w:val="0"/>
      </w:pPr>
      <w:r>
        <w:t xml:space="preserve">We are deeply worried at the lack of ownership for the campaign by supportive organisations outside of the three founding members of </w:t>
      </w:r>
      <w:r w:rsidRPr="00E54343">
        <w:rPr>
          <w:i/>
        </w:rPr>
        <w:t>‘Yes Equality’</w:t>
      </w:r>
      <w:r>
        <w:t xml:space="preserve">.  There are many supporters of the campaign, including civil society groups, the political parties and individuals who are passively looking to </w:t>
      </w:r>
      <w:r w:rsidRPr="00E54343">
        <w:rPr>
          <w:i/>
        </w:rPr>
        <w:t>‘Yes Equality’</w:t>
      </w:r>
      <w:r>
        <w:t xml:space="preserve"> to set the tone and lead the Yes campaign.  The biggest concern here is that they do not yet feel part of the overall Yes campaign and their passive support is far short of what is needed to ensure a successful campaign.  </w:t>
      </w:r>
    </w:p>
    <w:p w:rsidR="000F4C9B" w:rsidRDefault="000F4C9B" w:rsidP="000F4C9B">
      <w:pPr>
        <w:pStyle w:val="ListParagraph"/>
        <w:numPr>
          <w:ilvl w:val="0"/>
          <w:numId w:val="3"/>
        </w:numPr>
        <w:spacing w:before="240" w:after="240"/>
        <w:ind w:left="714" w:hanging="357"/>
        <w:contextualSpacing w:val="0"/>
      </w:pPr>
      <w:r>
        <w:t xml:space="preserve">We are concerned about the current communications capacity / infrastructure of the campaign and the potential lack of bandwidth to cope with media volume when the campaign moves into full swing. We are equally concerned at the lack of a communications </w:t>
      </w:r>
      <w:proofErr w:type="spellStart"/>
      <w:r>
        <w:t>programme</w:t>
      </w:r>
      <w:proofErr w:type="spellEnd"/>
      <w:r>
        <w:t xml:space="preserve"> setting out content and themes from now to polling day. </w:t>
      </w:r>
    </w:p>
    <w:p w:rsidR="000F4C9B" w:rsidRDefault="000F4C9B" w:rsidP="000F4C9B">
      <w:pPr>
        <w:pStyle w:val="ListParagraph"/>
        <w:numPr>
          <w:ilvl w:val="0"/>
          <w:numId w:val="3"/>
        </w:numPr>
        <w:spacing w:before="240" w:after="240"/>
        <w:ind w:left="714" w:hanging="357"/>
      </w:pPr>
      <w:proofErr w:type="gramStart"/>
      <w:r>
        <w:lastRenderedPageBreak/>
        <w:t>The current tone and pace of the campaign is being interpreted by many as taking victory for granted</w:t>
      </w:r>
      <w:proofErr w:type="gramEnd"/>
      <w:r>
        <w:t xml:space="preserve">.  The campaign does not look or feel like one that is only </w:t>
      </w:r>
      <w:r>
        <w:t>7</w:t>
      </w:r>
      <w:r>
        <w:t>3</w:t>
      </w:r>
      <w:r>
        <w:t xml:space="preserve"> </w:t>
      </w:r>
      <w:r>
        <w:t xml:space="preserve">days or </w:t>
      </w:r>
      <w:r>
        <w:t>1</w:t>
      </w:r>
      <w:r>
        <w:t>0</w:t>
      </w:r>
      <w:r>
        <w:t xml:space="preserve"> </w:t>
      </w:r>
      <w:r>
        <w:t xml:space="preserve">weeks away from its conclusion.  All of our experience and the campaign research show that this is a campaign that should be won but could very easily be lost.  There is a very large element of soft support for the </w:t>
      </w:r>
      <w:proofErr w:type="gramStart"/>
      <w:r>
        <w:t>referendum which could melt away during the white heat</w:t>
      </w:r>
      <w:proofErr w:type="gramEnd"/>
      <w:r>
        <w:t xml:space="preserve"> and confusion of a contentious campaign.  </w:t>
      </w:r>
    </w:p>
    <w:p w:rsidR="000F4C9B" w:rsidRDefault="000F4C9B" w:rsidP="000F4C9B"/>
    <w:p w:rsidR="000F4C9B" w:rsidRDefault="000F4C9B" w:rsidP="000F4C9B">
      <w:r>
        <w:t xml:space="preserve">As we are quickly coming to the final stages of this campaign we believe there are a number of clear objectives that should be set and actions taken without delay.  </w:t>
      </w:r>
    </w:p>
    <w:p w:rsidR="000F4C9B" w:rsidRDefault="000F4C9B" w:rsidP="000F4C9B"/>
    <w:p w:rsidR="000F4C9B" w:rsidRDefault="000F4C9B" w:rsidP="000F4C9B">
      <w:r>
        <w:t>Objectives:</w:t>
      </w:r>
    </w:p>
    <w:p w:rsidR="000F4C9B" w:rsidRDefault="000F4C9B" w:rsidP="000F4C9B">
      <w:pPr>
        <w:pStyle w:val="ListParagraph"/>
        <w:numPr>
          <w:ilvl w:val="0"/>
          <w:numId w:val="2"/>
        </w:numPr>
      </w:pPr>
      <w:r>
        <w:t>Ensure effective decision-making and management to ensure that the campaign is robust enough to absorb the stress, stains and shocks that will come at some point in the campaign.</w:t>
      </w:r>
    </w:p>
    <w:p w:rsidR="000F4C9B" w:rsidRDefault="000F4C9B" w:rsidP="000F4C9B">
      <w:pPr>
        <w:pStyle w:val="ListParagraph"/>
        <w:numPr>
          <w:ilvl w:val="0"/>
          <w:numId w:val="2"/>
        </w:numPr>
      </w:pPr>
      <w:r>
        <w:t>Become an organisation which is more representative of the broad based campaign we want to run and give ownership of the campaign to a wider base of supporters</w:t>
      </w:r>
    </w:p>
    <w:p w:rsidR="000F4C9B" w:rsidRDefault="000F4C9B" w:rsidP="000F4C9B">
      <w:pPr>
        <w:pStyle w:val="ListParagraph"/>
        <w:numPr>
          <w:ilvl w:val="0"/>
          <w:numId w:val="2"/>
        </w:numPr>
      </w:pPr>
      <w:r>
        <w:t>Inject pace into the campaign as we reach the final phase</w:t>
      </w:r>
    </w:p>
    <w:p w:rsidR="000F4C9B" w:rsidRDefault="000F4C9B" w:rsidP="000F4C9B">
      <w:pPr>
        <w:pStyle w:val="ListParagraph"/>
        <w:numPr>
          <w:ilvl w:val="0"/>
          <w:numId w:val="2"/>
        </w:numPr>
      </w:pPr>
      <w:r>
        <w:t>Think as one organisation with a critical and demanding job to do in a very tight timeframe – rather than as three organisations with a job more or less done!</w:t>
      </w:r>
    </w:p>
    <w:p w:rsidR="000F4C9B" w:rsidRDefault="000F4C9B" w:rsidP="000F4C9B"/>
    <w:p w:rsidR="000F4C9B" w:rsidRDefault="000F4C9B" w:rsidP="000F4C9B">
      <w:r>
        <w:t>Actions:</w:t>
      </w:r>
    </w:p>
    <w:p w:rsidR="000F4C9B" w:rsidRDefault="000F4C9B" w:rsidP="000F4C9B">
      <w:pPr>
        <w:pStyle w:val="ListParagraph"/>
        <w:numPr>
          <w:ilvl w:val="0"/>
          <w:numId w:val="1"/>
        </w:numPr>
      </w:pPr>
      <w:r>
        <w:t xml:space="preserve">Reluctantly accepting that it has not ben possible to find a Campaign Director it is time to make a pro-active decision to </w:t>
      </w:r>
      <w:proofErr w:type="spellStart"/>
      <w:r>
        <w:t>recognise</w:t>
      </w:r>
      <w:proofErr w:type="spellEnd"/>
      <w:r>
        <w:t xml:space="preserve"> the de-facto position and give day-to-day decision making responsibility to Grainne Healy &amp; Brian Sheehan  </w:t>
      </w:r>
    </w:p>
    <w:p w:rsidR="000F4C9B" w:rsidRDefault="000F4C9B" w:rsidP="000F4C9B">
      <w:pPr>
        <w:pStyle w:val="ListParagraph"/>
        <w:numPr>
          <w:ilvl w:val="0"/>
          <w:numId w:val="1"/>
        </w:numPr>
      </w:pPr>
      <w:r>
        <w:t xml:space="preserve">Expand the </w:t>
      </w:r>
      <w:r w:rsidRPr="00E54343">
        <w:rPr>
          <w:i/>
        </w:rPr>
        <w:t>‘Yes Equality’</w:t>
      </w:r>
      <w:r>
        <w:t xml:space="preserve"> Executive Committee to ten or twelve members to include broader stakeholders with experience of national campaigns from civil society, political parties, NGOs &amp; trade union movement</w:t>
      </w:r>
    </w:p>
    <w:p w:rsidR="000F4C9B" w:rsidRDefault="000F4C9B" w:rsidP="000F4C9B">
      <w:pPr>
        <w:pStyle w:val="ListParagraph"/>
        <w:numPr>
          <w:ilvl w:val="0"/>
          <w:numId w:val="1"/>
        </w:numPr>
      </w:pPr>
      <w:r>
        <w:t xml:space="preserve">The Chair of the Executive Committee should be independent i.e. not be from any of the three founding member organisations </w:t>
      </w:r>
    </w:p>
    <w:p w:rsidR="000F4C9B" w:rsidRDefault="000F4C9B" w:rsidP="000F4C9B">
      <w:pPr>
        <w:pStyle w:val="ListParagraph"/>
        <w:numPr>
          <w:ilvl w:val="0"/>
          <w:numId w:val="1"/>
        </w:numPr>
      </w:pPr>
      <w:r>
        <w:t xml:space="preserve">From St Patrick’s Day the </w:t>
      </w:r>
      <w:r w:rsidRPr="00E54343">
        <w:rPr>
          <w:i/>
        </w:rPr>
        <w:t>‘Yes Equality’</w:t>
      </w:r>
      <w:r>
        <w:t xml:space="preserve"> Executive Committee should meet more frequently and at least every second day</w:t>
      </w:r>
      <w:r w:rsidRPr="004E2A76">
        <w:t xml:space="preserve"> </w:t>
      </w:r>
      <w:r>
        <w:t xml:space="preserve">at 8am with key campaign staff in the campaign HQ.  For the final six weeks of the campaign the Executive Committee should meet daily. </w:t>
      </w:r>
    </w:p>
    <w:p w:rsidR="000F4C9B" w:rsidRDefault="000F4C9B" w:rsidP="000F4C9B">
      <w:pPr>
        <w:pStyle w:val="ListParagraph"/>
        <w:numPr>
          <w:ilvl w:val="0"/>
          <w:numId w:val="1"/>
        </w:numPr>
      </w:pPr>
      <w:r>
        <w:t>Minutes of these meeting should be kept and actions assigned to specific members of staff and/or the Committee</w:t>
      </w:r>
    </w:p>
    <w:p w:rsidR="000F4C9B" w:rsidRDefault="000F4C9B" w:rsidP="000F4C9B">
      <w:pPr>
        <w:pStyle w:val="ListParagraph"/>
        <w:numPr>
          <w:ilvl w:val="0"/>
          <w:numId w:val="1"/>
        </w:numPr>
      </w:pPr>
      <w:r>
        <w:t xml:space="preserve">Ensure a highly skilled and experienced political Communications person is in place on a full-time basis by St. Patrick’s Day </w:t>
      </w:r>
    </w:p>
    <w:p w:rsidR="000F4C9B" w:rsidRDefault="000F4C9B" w:rsidP="000F4C9B">
      <w:pPr>
        <w:pStyle w:val="ListParagraph"/>
        <w:numPr>
          <w:ilvl w:val="0"/>
          <w:numId w:val="1"/>
        </w:numPr>
      </w:pPr>
      <w:r>
        <w:t>Stand down the two advisory committees in order to simplify the structure and use those resources through the expanded Executive Committee or as direct advisors to senior campaign staff.</w:t>
      </w:r>
    </w:p>
    <w:p w:rsidR="000F4C9B" w:rsidRDefault="000F4C9B" w:rsidP="000F4C9B"/>
    <w:p w:rsidR="000F4C9B" w:rsidRPr="00124652" w:rsidRDefault="000F4C9B" w:rsidP="000F4C9B"/>
    <w:p w:rsidR="00FB605B" w:rsidRDefault="00FB605B"/>
    <w:sectPr w:rsidR="00FB605B" w:rsidSect="002E48F5">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770E0"/>
    <w:multiLevelType w:val="hybridMultilevel"/>
    <w:tmpl w:val="FC862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784122A"/>
    <w:multiLevelType w:val="hybridMultilevel"/>
    <w:tmpl w:val="2C122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31422E3"/>
    <w:multiLevelType w:val="hybridMultilevel"/>
    <w:tmpl w:val="153CF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C9B"/>
    <w:rsid w:val="000F4C9B"/>
    <w:rsid w:val="002E48F5"/>
    <w:rsid w:val="00FB60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CAE879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4C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4C9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4C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4C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718</Words>
  <Characters>4099</Characters>
  <Application>Microsoft Macintosh Word</Application>
  <DocSecurity>0</DocSecurity>
  <Lines>34</Lines>
  <Paragraphs>9</Paragraphs>
  <ScaleCrop>false</ScaleCrop>
  <Company>Garrett-English</Company>
  <LinksUpToDate>false</LinksUpToDate>
  <CharactersWithSpaces>4808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Garrett</dc:creator>
  <cp:keywords/>
  <dc:description/>
  <cp:lastModifiedBy>Mark Garrett</cp:lastModifiedBy>
  <cp:revision>1</cp:revision>
  <dcterms:created xsi:type="dcterms:W3CDTF">2015-03-10T21:05:00Z</dcterms:created>
  <dcterms:modified xsi:type="dcterms:W3CDTF">2015-03-10T21:06:00Z</dcterms:modified>
</cp:coreProperties>
</file>